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584AFA1F"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158A6232" w:rsidR="00EA75B7" w:rsidRPr="00622EFA"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工</w:t>
            </w:r>
            <w:r w:rsidRPr="00E75945">
              <w:rPr>
                <w:rFonts w:ascii="ＭＳ Ｐゴシック" w:eastAsia="ＭＳ Ｐゴシック" w:hAnsi="ＭＳ Ｐゴシック" w:hint="eastAsia"/>
                <w:sz w:val="22"/>
                <w:szCs w:val="22"/>
                <w:u w:val="single"/>
                <w:lang w:eastAsia="zh-TW"/>
              </w:rPr>
              <w:t>事</w:t>
            </w:r>
            <w:r w:rsidRPr="00622EFA">
              <w:rPr>
                <w:rFonts w:ascii="ＭＳ Ｐゴシック" w:eastAsia="ＭＳ Ｐゴシック" w:hAnsi="ＭＳ Ｐゴシック" w:hint="eastAsia"/>
                <w:sz w:val="22"/>
                <w:szCs w:val="22"/>
                <w:u w:val="single"/>
                <w:lang w:eastAsia="zh-TW"/>
              </w:rPr>
              <w:t>名</w:t>
            </w:r>
            <w:r w:rsidR="00622EFA">
              <w:rPr>
                <w:rFonts w:ascii="ＭＳ Ｐゴシック" w:eastAsia="ＭＳ Ｐゴシック" w:hAnsi="ＭＳ Ｐゴシック" w:hint="eastAsia"/>
                <w:sz w:val="22"/>
                <w:szCs w:val="22"/>
                <w:u w:val="single"/>
              </w:rPr>
              <w:t xml:space="preserve">　　長野自動車道　明科トンネル補強工事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622EFA">
              <w:rPr>
                <w:rFonts w:ascii="ＭＳ Ｐゴシック" w:eastAsia="ＭＳ Ｐゴシック" w:hAnsi="ＭＳ Ｐゴシック" w:hint="eastAsia"/>
                <w:sz w:val="22"/>
                <w:szCs w:val="22"/>
              </w:rPr>
              <w:t>本</w:t>
            </w:r>
            <w:r w:rsidR="00EA75B7" w:rsidRPr="00622EFA">
              <w:rPr>
                <w:rFonts w:ascii="ＭＳ Ｐゴシック" w:eastAsia="ＭＳ Ｐゴシック" w:hAnsi="ＭＳ Ｐゴシック" w:hint="eastAsia"/>
                <w:sz w:val="22"/>
                <w:szCs w:val="22"/>
              </w:rPr>
              <w:t>工</w:t>
            </w:r>
            <w:r w:rsidR="00EA75B7" w:rsidRPr="00E8391A">
              <w:rPr>
                <w:rFonts w:ascii="ＭＳ Ｐゴシック" w:eastAsia="ＭＳ Ｐゴシック" w:hAnsi="ＭＳ Ｐゴシック" w:hint="eastAsia"/>
                <w:sz w:val="22"/>
                <w:szCs w:val="22"/>
              </w:rPr>
              <w:t>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EEFCFC8" w14:textId="20991A83" w:rsidR="00527ED8" w:rsidRPr="00FE283E" w:rsidRDefault="00142E28" w:rsidP="00142E28">
                  <w:pPr>
                    <w:rPr>
                      <w:rFonts w:ascii="ＭＳ Ｐゴシック" w:eastAsia="ＭＳ Ｐゴシック" w:hAnsi="ＭＳ Ｐゴシック"/>
                    </w:rPr>
                  </w:pPr>
                  <w:r w:rsidRPr="00142E28">
                    <w:rPr>
                      <w:rFonts w:ascii="ＭＳ Ｐゴシック" w:eastAsia="ＭＳ Ｐゴシック" w:hAnsi="ＭＳ Ｐゴシック" w:hint="eastAsia"/>
                    </w:rPr>
                    <w:t>インバート設置作業を所定の対面通行規制期間内で行う遅延対策のための施工方法の工夫に関する技術提案</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3B597A" w:rsidRDefault="00EA75B7" w:rsidP="00500413">
            <w:pPr>
              <w:pStyle w:val="aff0"/>
              <w:ind w:firstLineChars="100" w:firstLine="221"/>
            </w:pPr>
            <w:r w:rsidRPr="003B597A">
              <w:rPr>
                <w:rFonts w:hint="eastAsia"/>
              </w:rPr>
              <w:t>■</w:t>
            </w:r>
            <w:r w:rsidR="0061648C" w:rsidRPr="003B597A">
              <w:rPr>
                <w:rFonts w:hint="eastAsia"/>
              </w:rPr>
              <w:t>評価項目</w:t>
            </w:r>
            <w:r w:rsidRPr="003B597A">
              <w:rPr>
                <w:rFonts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C8BDB3D" w14:textId="6E9DBC3C" w:rsidR="00722E33" w:rsidRPr="00622EFA" w:rsidRDefault="00622EFA" w:rsidP="00622EFA">
                  <w:pPr>
                    <w:rPr>
                      <w:rFonts w:ascii="ＭＳ Ｐゴシック" w:eastAsia="ＭＳ Ｐゴシック" w:hAnsi="ＭＳ Ｐゴシック"/>
                    </w:rPr>
                  </w:pPr>
                  <w:r w:rsidRPr="00622EFA">
                    <w:rPr>
                      <w:rFonts w:ascii="ＭＳ Ｐゴシック" w:eastAsia="ＭＳ Ｐゴシック" w:hAnsi="ＭＳ Ｐゴシック" w:hint="eastAsia"/>
                    </w:rPr>
                    <w:t>車線規制内における安全性の向上に関する技術提案</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AA43018" w14:textId="77777777" w:rsidR="00FE283E" w:rsidRDefault="00EA75B7" w:rsidP="00FE283E">
            <w:pPr>
              <w:pStyle w:val="af1"/>
            </w:pPr>
            <w:r>
              <w:rPr>
                <w:rFonts w:hint="eastAsia"/>
              </w:rPr>
              <w:t xml:space="preserve">　　</w:t>
            </w:r>
          </w:p>
          <w:p w14:paraId="5E9F0D18" w14:textId="33FB4063" w:rsidR="007251BA" w:rsidRPr="004144E5" w:rsidRDefault="007251BA" w:rsidP="00FE283E">
            <w:pPr>
              <w:pStyle w:val="af1"/>
              <w:rPr>
                <w:rFonts w:ascii="ＭＳ Ｐゴシック" w:eastAsia="ＭＳ Ｐゴシック" w:hAnsi="ＭＳ Ｐゴシック"/>
              </w:rPr>
            </w:pP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3A19F5" w:rsidRPr="00EA75B7" w14:paraId="509E29F4" w14:textId="77777777" w:rsidTr="003A0014">
        <w:trPr>
          <w:cantSplit/>
          <w:trHeight w:val="14637"/>
        </w:trPr>
        <w:tc>
          <w:tcPr>
            <w:tcW w:w="10632" w:type="dxa"/>
          </w:tcPr>
          <w:p w14:paraId="4B5FB94E" w14:textId="779662D8" w:rsidR="003A19F5" w:rsidRPr="00EA75B7" w:rsidRDefault="003A19F5" w:rsidP="003A19F5">
            <w:pPr>
              <w:pStyle w:val="ad"/>
              <w:widowControl/>
              <w:spacing w:line="240" w:lineRule="auto"/>
              <w:rPr>
                <w:rFonts w:ascii="ＭＳ Ｐゴシック" w:eastAsia="ＭＳ Ｐゴシック" w:hAnsi="ＭＳ Ｐゴシック"/>
                <w:noProof/>
                <w:sz w:val="20"/>
                <w:szCs w:val="20"/>
              </w:rPr>
            </w:pPr>
          </w:p>
          <w:p w14:paraId="756CB042" w14:textId="77777777" w:rsidR="003A19F5" w:rsidRPr="00EA75B7" w:rsidRDefault="003A19F5" w:rsidP="003A0014">
            <w:pPr>
              <w:pStyle w:val="af8"/>
            </w:pPr>
          </w:p>
          <w:p w14:paraId="65B2DC45" w14:textId="4E7A6A8C" w:rsidR="003A19F5" w:rsidRPr="00EA75B7" w:rsidRDefault="003A19F5" w:rsidP="003A0014">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Pr>
                <w:rFonts w:ascii="ＭＳ Ｐゴシック" w:eastAsia="ＭＳ Ｐゴシック" w:hAnsi="ＭＳ Ｐゴシック" w:hint="eastAsia"/>
                <w:b/>
                <w:sz w:val="22"/>
                <w:szCs w:val="22"/>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3A19F5" w:rsidRPr="000B2B5A" w14:paraId="3B2D4373" w14:textId="77777777" w:rsidTr="003A001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1A75322" w14:textId="231054BC" w:rsidR="003A19F5" w:rsidRPr="00CD2A5B" w:rsidRDefault="00CD2A5B" w:rsidP="00CD2A5B">
                  <w:pPr>
                    <w:rPr>
                      <w:rFonts w:ascii="ＭＳ Ｐゴシック" w:eastAsia="ＭＳ Ｐゴシック" w:hAnsi="ＭＳ Ｐゴシック"/>
                    </w:rPr>
                  </w:pPr>
                  <w:r w:rsidRPr="00CD2A5B">
                    <w:rPr>
                      <w:rFonts w:ascii="ＭＳ Ｐゴシック" w:eastAsia="ＭＳ Ｐゴシック" w:hAnsi="ＭＳ Ｐゴシック" w:hint="eastAsia"/>
                    </w:rPr>
                    <w:t>受発注者間の工事管理における業務効率化に関する技術提案</w:t>
                  </w:r>
                </w:p>
              </w:tc>
            </w:tr>
          </w:tbl>
          <w:p w14:paraId="5281759B" w14:textId="77777777" w:rsidR="003A19F5" w:rsidRPr="000B2B5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2C44E80D" w14:textId="77777777" w:rsidTr="003A0014">
              <w:trPr>
                <w:cantSplit/>
                <w:trHeight w:val="250"/>
              </w:trPr>
              <w:tc>
                <w:tcPr>
                  <w:tcW w:w="3402" w:type="dxa"/>
                  <w:vMerge w:val="restart"/>
                  <w:tcBorders>
                    <w:top w:val="single" w:sz="4" w:space="0" w:color="auto"/>
                    <w:left w:val="single" w:sz="4" w:space="0" w:color="auto"/>
                    <w:right w:val="single" w:sz="4" w:space="0" w:color="auto"/>
                  </w:tcBorders>
                </w:tcPr>
                <w:p w14:paraId="4B89AB8D"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7B871DCE" w14:textId="77777777" w:rsidR="003A19F5" w:rsidRPr="00FF7DFA" w:rsidRDefault="003A19F5" w:rsidP="003A001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98F6306"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CD681F8" w14:textId="77777777" w:rsidR="003A19F5" w:rsidRPr="00FF7DFA" w:rsidRDefault="003A19F5" w:rsidP="003A0014">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A19F5" w:rsidRPr="00FF7DFA" w14:paraId="6E2006DF" w14:textId="77777777" w:rsidTr="003A0014">
              <w:trPr>
                <w:cantSplit/>
                <w:trHeight w:val="821"/>
              </w:trPr>
              <w:tc>
                <w:tcPr>
                  <w:tcW w:w="3402" w:type="dxa"/>
                  <w:vMerge/>
                  <w:tcBorders>
                    <w:left w:val="single" w:sz="4" w:space="0" w:color="auto"/>
                    <w:right w:val="single" w:sz="4" w:space="0" w:color="auto"/>
                  </w:tcBorders>
                </w:tcPr>
                <w:p w14:paraId="6A871635" w14:textId="77777777" w:rsidR="003A19F5" w:rsidRPr="00FF7DFA" w:rsidRDefault="003A19F5" w:rsidP="003A001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5B6BE72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58F1B88" w14:textId="77777777" w:rsidR="003A19F5" w:rsidRPr="00FF7DFA" w:rsidRDefault="003A19F5" w:rsidP="003A0014">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5DB48A60" w14:textId="77777777" w:rsidR="003A19F5" w:rsidRPr="00FF7DFA" w:rsidRDefault="003A19F5" w:rsidP="003A001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A19F5" w:rsidRPr="00FF7DFA" w14:paraId="17B042BF" w14:textId="77777777" w:rsidTr="003A0014">
              <w:trPr>
                <w:cantSplit/>
                <w:trHeight w:val="274"/>
              </w:trPr>
              <w:tc>
                <w:tcPr>
                  <w:tcW w:w="3402" w:type="dxa"/>
                  <w:vMerge w:val="restart"/>
                  <w:tcBorders>
                    <w:left w:val="single" w:sz="4" w:space="0" w:color="auto"/>
                    <w:right w:val="single" w:sz="4" w:space="0" w:color="auto"/>
                  </w:tcBorders>
                </w:tcPr>
                <w:p w14:paraId="722D7E55"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56546D93" w14:textId="77777777" w:rsidR="003A19F5" w:rsidRPr="00FF7DFA" w:rsidRDefault="003A19F5" w:rsidP="003A001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FFC936A" w14:textId="77777777" w:rsidR="003A19F5" w:rsidRPr="00FF7DFA" w:rsidRDefault="003A19F5" w:rsidP="003A0014">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A19F5" w:rsidRPr="00FF7DFA" w14:paraId="24D31960" w14:textId="77777777" w:rsidTr="003A0014">
              <w:trPr>
                <w:cantSplit/>
                <w:trHeight w:val="916"/>
              </w:trPr>
              <w:tc>
                <w:tcPr>
                  <w:tcW w:w="3402" w:type="dxa"/>
                  <w:vMerge/>
                  <w:tcBorders>
                    <w:left w:val="single" w:sz="4" w:space="0" w:color="auto"/>
                    <w:bottom w:val="single" w:sz="4" w:space="0" w:color="auto"/>
                    <w:right w:val="single" w:sz="4" w:space="0" w:color="auto"/>
                  </w:tcBorders>
                </w:tcPr>
                <w:p w14:paraId="5FFD48F7" w14:textId="77777777" w:rsidR="003A19F5" w:rsidRPr="00FF7DFA" w:rsidRDefault="003A19F5" w:rsidP="003A001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2E512AF" w14:textId="77777777" w:rsidR="003A19F5" w:rsidRPr="00FF7DFA" w:rsidRDefault="003A19F5" w:rsidP="003A0014">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90A8D13" w14:textId="77777777" w:rsidR="003A19F5" w:rsidRPr="00FF7DFA" w:rsidRDefault="003A19F5" w:rsidP="003A0014">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51813AEF" w14:textId="77777777" w:rsidR="003A19F5" w:rsidRDefault="003A19F5" w:rsidP="003A0014">
            <w:pPr>
              <w:pStyle w:val="aff0"/>
              <w:ind w:firstLineChars="100" w:firstLine="221"/>
              <w:rPr>
                <w:rFonts w:asciiTheme="majorEastAsia" w:eastAsiaTheme="majorEastAsia" w:hAnsiTheme="majorEastAsia"/>
              </w:rPr>
            </w:pPr>
          </w:p>
          <w:p w14:paraId="779D00AD" w14:textId="77777777" w:rsidR="002E2128" w:rsidRDefault="002E2128" w:rsidP="003A0014">
            <w:pPr>
              <w:pStyle w:val="aff0"/>
              <w:ind w:firstLineChars="100" w:firstLine="221"/>
              <w:rPr>
                <w:rFonts w:asciiTheme="majorEastAsia" w:eastAsiaTheme="majorEastAsia" w:hAnsiTheme="majorEastAsia" w:hint="eastAsia"/>
              </w:rPr>
            </w:pPr>
          </w:p>
          <w:p w14:paraId="4A26E14D" w14:textId="5574BF84" w:rsidR="003A19F5" w:rsidRPr="004144E5" w:rsidRDefault="003A19F5" w:rsidP="003A0014">
            <w:pPr>
              <w:pStyle w:val="af1"/>
              <w:rPr>
                <w:rFonts w:ascii="ＭＳ Ｐゴシック" w:eastAsia="ＭＳ Ｐゴシック" w:hAnsi="ＭＳ Ｐゴシック"/>
              </w:rPr>
            </w:pPr>
            <w:r w:rsidRPr="002E2128">
              <w:rPr>
                <w:rFonts w:ascii="ＭＳ Ｐゴシック" w:eastAsia="ＭＳ Ｐゴシック" w:hAnsi="ＭＳ Ｐゴシック" w:hint="eastAsia"/>
              </w:rPr>
              <w:t>以　上</w:t>
            </w:r>
            <w:r w:rsidRPr="004144E5">
              <w:rPr>
                <w:rFonts w:ascii="ＭＳ Ｐゴシック" w:eastAsia="ＭＳ Ｐゴシック" w:hAnsi="ＭＳ Ｐゴシック" w:hint="eastAsia"/>
              </w:rPr>
              <w:t xml:space="preserve">　　</w:t>
            </w:r>
          </w:p>
        </w:tc>
      </w:tr>
    </w:tbl>
    <w:p w14:paraId="67391822" w14:textId="145FB2A9" w:rsidR="003A19F5" w:rsidRDefault="003A19F5">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25887389" w14:textId="77777777"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0619A8">
        <w:trPr>
          <w:cantSplit/>
          <w:trHeight w:val="14993"/>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497F3B84" w:rsidR="00AC38A5" w:rsidRPr="00E76CC7" w:rsidRDefault="00AC38A5" w:rsidP="00AC38A5">
            <w:pPr>
              <w:pStyle w:val="ad"/>
              <w:widowControl/>
              <w:jc w:val="center"/>
              <w:rPr>
                <w:rFonts w:ascii="ＭＳ Ｐゴシック" w:eastAsia="ＭＳ Ｐゴシック" w:hAnsi="ＭＳ Ｐゴシック"/>
                <w:sz w:val="20"/>
                <w:szCs w:val="20"/>
                <w:u w:val="single"/>
              </w:rPr>
            </w:pPr>
            <w:r w:rsidRPr="00E76CC7">
              <w:rPr>
                <w:rFonts w:ascii="ＭＳ Ｐゴシック" w:eastAsia="ＭＳ Ｐゴシック" w:hAnsi="ＭＳ Ｐゴシック" w:hint="eastAsia"/>
                <w:sz w:val="20"/>
                <w:szCs w:val="20"/>
                <w:highlight w:val="yellow"/>
              </w:rPr>
              <w:t>【改善技術提案書の提出時は「技術提案書」の記載を「改善技術提案書」と改めてください】</w:t>
            </w:r>
          </w:p>
          <w:p w14:paraId="5C80E286" w14:textId="77777777" w:rsidR="004634EF" w:rsidRPr="00E76CC7" w:rsidRDefault="004634EF" w:rsidP="00D96E68">
            <w:pPr>
              <w:pStyle w:val="ad"/>
              <w:widowControl/>
              <w:wordWrap w:val="0"/>
              <w:spacing w:line="360" w:lineRule="exact"/>
              <w:jc w:val="right"/>
              <w:rPr>
                <w:rFonts w:ascii="ＭＳ Ｐゴシック" w:eastAsia="ＭＳ Ｐゴシック" w:hAnsi="ＭＳ Ｐゴシック"/>
                <w:noProof/>
                <w:sz w:val="20"/>
                <w:szCs w:val="20"/>
                <w:lang w:eastAsia="zh-TW"/>
              </w:rPr>
            </w:pPr>
            <w:r w:rsidRPr="00E76CC7">
              <w:rPr>
                <w:rFonts w:ascii="ＭＳ Ｐゴシック" w:eastAsia="ＭＳ Ｐゴシック" w:hAnsi="ＭＳ Ｐゴシック" w:hint="eastAsia"/>
                <w:sz w:val="20"/>
                <w:szCs w:val="20"/>
                <w:u w:val="single"/>
                <w:lang w:eastAsia="zh-TW"/>
              </w:rPr>
              <w:t>会社名</w:t>
            </w:r>
            <w:r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w:t>
            </w:r>
            <w:r w:rsidR="00E30BE2" w:rsidRPr="00E76CC7">
              <w:rPr>
                <w:rFonts w:ascii="ＭＳ Ｐゴシック" w:eastAsia="ＭＳ Ｐゴシック" w:hAnsi="ＭＳ Ｐゴシック"/>
                <w:sz w:val="20"/>
                <w:szCs w:val="20"/>
                <w:u w:val="single"/>
                <w:lang w:eastAsia="zh-TW"/>
              </w:rPr>
              <w:t xml:space="preserve"> </w:t>
            </w:r>
            <w:r w:rsidR="00E30BE2" w:rsidRPr="00E76CC7">
              <w:rPr>
                <w:rFonts w:ascii="ＭＳ Ｐゴシック" w:eastAsia="ＭＳ Ｐゴシック" w:hAnsi="ＭＳ Ｐゴシック" w:hint="eastAsia"/>
                <w:sz w:val="20"/>
                <w:szCs w:val="20"/>
                <w:u w:val="single"/>
                <w:lang w:eastAsia="zh-TW"/>
              </w:rPr>
              <w:t>（株）</w:t>
            </w:r>
          </w:p>
          <w:p w14:paraId="577F1B79" w14:textId="0370A591" w:rsidR="004634EF" w:rsidRPr="00E76CC7" w:rsidRDefault="00AB50C5" w:rsidP="00AB50C5">
            <w:pPr>
              <w:pStyle w:val="ad"/>
              <w:widowControl/>
              <w:rPr>
                <w:rFonts w:ascii="ＭＳ Ｐゴシック" w:eastAsia="PMingLiU" w:hAnsi="ＭＳ Ｐゴシック"/>
                <w:sz w:val="20"/>
                <w:szCs w:val="20"/>
                <w:u w:val="single"/>
                <w:lang w:eastAsia="zh-TW"/>
              </w:rPr>
            </w:pPr>
            <w:r w:rsidRPr="00E76CC7">
              <w:rPr>
                <w:rFonts w:ascii="ＭＳ Ｐゴシック" w:eastAsia="ＭＳ Ｐゴシック" w:hAnsi="ＭＳ Ｐゴシック" w:hint="eastAsia"/>
                <w:sz w:val="20"/>
                <w:szCs w:val="20"/>
                <w:u w:val="single"/>
                <w:lang w:eastAsia="zh-TW"/>
              </w:rPr>
              <w:t xml:space="preserve">工事名　</w:t>
            </w:r>
            <w:r w:rsidR="00BA6360" w:rsidRPr="00C76B87">
              <w:rPr>
                <w:rFonts w:ascii="ＭＳ Ｐゴシック" w:eastAsia="ＭＳ Ｐゴシック" w:hAnsi="ＭＳ Ｐゴシック" w:hint="eastAsia"/>
                <w:sz w:val="20"/>
                <w:szCs w:val="20"/>
                <w:u w:val="single"/>
              </w:rPr>
              <w:t>長野自動車道 明科トンネル補強工事</w:t>
            </w:r>
          </w:p>
          <w:p w14:paraId="424DE745" w14:textId="77777777" w:rsidR="004634EF" w:rsidRPr="00E76CC7"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6"/>
              <w:gridCol w:w="5504"/>
              <w:gridCol w:w="2640"/>
              <w:gridCol w:w="225"/>
            </w:tblGrid>
            <w:tr w:rsidR="004634EF" w:rsidRPr="00E76CC7" w14:paraId="038C9EA4" w14:textId="77777777" w:rsidTr="003A19F5">
              <w:trPr>
                <w:cantSplit/>
                <w:trHeight w:val="111"/>
              </w:trPr>
              <w:tc>
                <w:tcPr>
                  <w:tcW w:w="1446" w:type="dxa"/>
                  <w:tcBorders>
                    <w:top w:val="single" w:sz="4" w:space="0" w:color="auto"/>
                    <w:bottom w:val="single" w:sz="4" w:space="0" w:color="auto"/>
                    <w:right w:val="single" w:sz="4" w:space="0" w:color="auto"/>
                  </w:tcBorders>
                </w:tcPr>
                <w:p w14:paraId="41AE14A3" w14:textId="77777777" w:rsidR="004634EF" w:rsidRPr="00E76CC7" w:rsidRDefault="004634E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187885" w:rsidRPr="00E76CC7">
                    <w:rPr>
                      <w:rFonts w:asciiTheme="majorEastAsia" w:eastAsiaTheme="majorEastAsia" w:hAnsiTheme="majorEastAsia" w:hint="eastAsia"/>
                      <w:sz w:val="20"/>
                      <w:szCs w:val="20"/>
                    </w:rPr>
                    <w:t>①</w:t>
                  </w:r>
                </w:p>
              </w:tc>
              <w:tc>
                <w:tcPr>
                  <w:tcW w:w="8369" w:type="dxa"/>
                  <w:gridSpan w:val="3"/>
                  <w:tcBorders>
                    <w:top w:val="single" w:sz="4" w:space="0" w:color="auto"/>
                    <w:left w:val="single" w:sz="4" w:space="0" w:color="auto"/>
                    <w:bottom w:val="single" w:sz="4" w:space="0" w:color="auto"/>
                  </w:tcBorders>
                </w:tcPr>
                <w:p w14:paraId="4E5A917F" w14:textId="78E1BD28" w:rsidR="00E94E0E" w:rsidRPr="00FB25FC" w:rsidRDefault="000A3A89" w:rsidP="000A3A89">
                  <w:pPr>
                    <w:rPr>
                      <w:rFonts w:ascii="ＭＳ Ｐゴシック" w:eastAsia="ＭＳ Ｐゴシック" w:hAnsi="ＭＳ Ｐゴシック"/>
                      <w:sz w:val="21"/>
                      <w:szCs w:val="21"/>
                    </w:rPr>
                  </w:pPr>
                  <w:r w:rsidRPr="000A3A89">
                    <w:rPr>
                      <w:rFonts w:ascii="ＭＳ Ｐゴシック" w:eastAsia="ＭＳ Ｐゴシック" w:hAnsi="ＭＳ Ｐゴシック" w:hint="eastAsia"/>
                      <w:sz w:val="21"/>
                      <w:szCs w:val="21"/>
                    </w:rPr>
                    <w:t>インバート設置作業を所定の対面通行規制期間内で行う遅延対策のための施工方法の工夫に関する技術提案</w:t>
                  </w:r>
                </w:p>
              </w:tc>
            </w:tr>
            <w:tr w:rsidR="00D234B5" w:rsidRPr="00E76CC7" w14:paraId="7AC1D44F" w14:textId="77777777" w:rsidTr="00DF12AF">
              <w:trPr>
                <w:cantSplit/>
                <w:trHeight w:val="120"/>
              </w:trPr>
              <w:tc>
                <w:tcPr>
                  <w:tcW w:w="9815" w:type="dxa"/>
                  <w:gridSpan w:val="4"/>
                  <w:tcBorders>
                    <w:top w:val="single" w:sz="4" w:space="0" w:color="auto"/>
                    <w:bottom w:val="single" w:sz="4" w:space="0" w:color="auto"/>
                  </w:tcBorders>
                </w:tcPr>
                <w:p w14:paraId="44AEA377" w14:textId="7A06844C" w:rsidR="00D234B5" w:rsidRPr="00E76CC7" w:rsidRDefault="00D234B5" w:rsidP="00D234B5">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0A365A" w:rsidRPr="00E76CC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E76CC7" w:rsidRDefault="009C086D" w:rsidP="00D234B5">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0A365A" w:rsidRPr="00E76CC7" w14:paraId="22D448B4" w14:textId="77777777" w:rsidTr="00DF12AF">
              <w:trPr>
                <w:cantSplit/>
                <w:trHeight w:val="66"/>
              </w:trPr>
              <w:tc>
                <w:tcPr>
                  <w:tcW w:w="9815" w:type="dxa"/>
                  <w:gridSpan w:val="4"/>
                  <w:tcBorders>
                    <w:top w:val="nil"/>
                    <w:bottom w:val="nil"/>
                  </w:tcBorders>
                </w:tcPr>
                <w:p w14:paraId="22E769D8" w14:textId="77777777" w:rsidR="00DF12A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２．提案内容（留意点及び対応策）</w:t>
                  </w:r>
                </w:p>
              </w:tc>
            </w:tr>
            <w:tr w:rsidR="008F0671" w:rsidRPr="00E76CC7" w14:paraId="45547BDF" w14:textId="77777777" w:rsidTr="00347A6D">
              <w:trPr>
                <w:cantSplit/>
                <w:trHeight w:val="731"/>
              </w:trPr>
              <w:tc>
                <w:tcPr>
                  <w:tcW w:w="6950" w:type="dxa"/>
                  <w:gridSpan w:val="2"/>
                  <w:tcBorders>
                    <w:top w:val="nil"/>
                    <w:bottom w:val="nil"/>
                    <w:right w:val="dotted" w:sz="4" w:space="0" w:color="auto"/>
                  </w:tcBorders>
                </w:tcPr>
                <w:p w14:paraId="44F5F4F0" w14:textId="2246017B" w:rsidR="008F0671" w:rsidRPr="00E76CC7"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E76CC7" w:rsidRDefault="00DF12AF" w:rsidP="00DF12AF">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E5B9E61" w14:textId="5885B1CE" w:rsidR="009C086D" w:rsidRPr="00E76CC7" w:rsidRDefault="009C086D" w:rsidP="00DF12AF">
                  <w:pPr>
                    <w:pStyle w:val="ad"/>
                    <w:widowControl/>
                    <w:spacing w:line="240" w:lineRule="auto"/>
                    <w:jc w:val="center"/>
                    <w:rPr>
                      <w:rFonts w:asciiTheme="majorEastAsia" w:eastAsiaTheme="majorEastAsia" w:hAnsiTheme="majorEastAsia"/>
                      <w:sz w:val="20"/>
                      <w:szCs w:val="20"/>
                    </w:rPr>
                  </w:pPr>
                </w:p>
              </w:tc>
              <w:tc>
                <w:tcPr>
                  <w:tcW w:w="225" w:type="dxa"/>
                  <w:tcBorders>
                    <w:top w:val="nil"/>
                    <w:left w:val="dotted" w:sz="4" w:space="0" w:color="auto"/>
                    <w:bottom w:val="nil"/>
                  </w:tcBorders>
                  <w:vAlign w:val="center"/>
                </w:tcPr>
                <w:p w14:paraId="1BD7EAB9" w14:textId="77777777" w:rsidR="008F0671" w:rsidRPr="00E76CC7"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E76CC7" w14:paraId="6AD07408" w14:textId="77777777" w:rsidTr="009C086D">
              <w:trPr>
                <w:cantSplit/>
                <w:trHeight w:val="205"/>
              </w:trPr>
              <w:tc>
                <w:tcPr>
                  <w:tcW w:w="9815" w:type="dxa"/>
                  <w:gridSpan w:val="4"/>
                  <w:tcBorders>
                    <w:top w:val="nil"/>
                    <w:bottom w:val="nil"/>
                  </w:tcBorders>
                </w:tcPr>
                <w:p w14:paraId="5520EA7C" w14:textId="77777777" w:rsidR="008F0671"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３．適用範囲</w:t>
                  </w:r>
                  <w:r w:rsidR="00FF4FCD" w:rsidRPr="00E76CC7">
                    <w:rPr>
                      <w:rFonts w:asciiTheme="majorEastAsia" w:eastAsiaTheme="majorEastAsia" w:hAnsiTheme="majorEastAsia" w:hint="eastAsia"/>
                      <w:b/>
                      <w:sz w:val="20"/>
                      <w:szCs w:val="20"/>
                    </w:rPr>
                    <w:t xml:space="preserve">　</w:t>
                  </w:r>
                </w:p>
              </w:tc>
            </w:tr>
            <w:tr w:rsidR="009C086D" w:rsidRPr="00E76CC7" w14:paraId="56BF2583" w14:textId="77777777" w:rsidTr="009C086D">
              <w:trPr>
                <w:cantSplit/>
                <w:trHeight w:val="205"/>
              </w:trPr>
              <w:tc>
                <w:tcPr>
                  <w:tcW w:w="9815" w:type="dxa"/>
                  <w:gridSpan w:val="4"/>
                  <w:tcBorders>
                    <w:top w:val="nil"/>
                    <w:bottom w:val="nil"/>
                  </w:tcBorders>
                </w:tcPr>
                <w:p w14:paraId="5A0040B4" w14:textId="77777777" w:rsidR="009C086D" w:rsidRPr="00E76CC7" w:rsidRDefault="009C086D" w:rsidP="009C086D">
                  <w:pPr>
                    <w:pStyle w:val="ad"/>
                    <w:widowControl/>
                    <w:wordWrap w:val="0"/>
                    <w:rPr>
                      <w:rFonts w:asciiTheme="majorEastAsia" w:eastAsia="PMingLiU"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00FF4FCD"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E76CC7" w:rsidRDefault="009C086D" w:rsidP="009C086D">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3A19F5" w:rsidRPr="00E76CC7" w14:paraId="23CEC8F6" w14:textId="77777777" w:rsidTr="003A19F5">
              <w:trPr>
                <w:cantSplit/>
                <w:trHeight w:val="205"/>
              </w:trPr>
              <w:tc>
                <w:tcPr>
                  <w:tcW w:w="1446" w:type="dxa"/>
                  <w:tcBorders>
                    <w:top w:val="nil"/>
                    <w:bottom w:val="single" w:sz="4" w:space="0" w:color="auto"/>
                    <w:right w:val="single" w:sz="4" w:space="0" w:color="auto"/>
                  </w:tcBorders>
                </w:tcPr>
                <w:p w14:paraId="039626E0" w14:textId="5031713E" w:rsidR="003A19F5" w:rsidRPr="00E76CC7" w:rsidRDefault="003A19F5"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sz w:val="20"/>
                      <w:szCs w:val="20"/>
                    </w:rPr>
                    <w:t>評価項目</w:t>
                  </w:r>
                  <w:r>
                    <w:rPr>
                      <w:rFonts w:asciiTheme="majorEastAsia" w:eastAsiaTheme="majorEastAsia" w:hAnsiTheme="majorEastAsia" w:hint="eastAsia"/>
                      <w:sz w:val="20"/>
                      <w:szCs w:val="20"/>
                    </w:rPr>
                    <w:t>②</w:t>
                  </w:r>
                </w:p>
              </w:tc>
              <w:tc>
                <w:tcPr>
                  <w:tcW w:w="8369" w:type="dxa"/>
                  <w:gridSpan w:val="3"/>
                  <w:tcBorders>
                    <w:top w:val="nil"/>
                    <w:left w:val="single" w:sz="4" w:space="0" w:color="auto"/>
                    <w:bottom w:val="single" w:sz="4" w:space="0" w:color="auto"/>
                  </w:tcBorders>
                </w:tcPr>
                <w:p w14:paraId="6CAF8002" w14:textId="71C83157" w:rsidR="002C4694" w:rsidRPr="002B5C50" w:rsidRDefault="002B5C50" w:rsidP="002B5C50">
                  <w:pPr>
                    <w:rPr>
                      <w:rFonts w:ascii="ＭＳ Ｐゴシック" w:eastAsia="ＭＳ Ｐゴシック" w:hAnsi="ＭＳ Ｐゴシック"/>
                      <w:sz w:val="21"/>
                      <w:szCs w:val="21"/>
                    </w:rPr>
                  </w:pPr>
                  <w:r w:rsidRPr="002B5C50">
                    <w:rPr>
                      <w:rFonts w:ascii="ＭＳ Ｐゴシック" w:eastAsia="ＭＳ Ｐゴシック" w:hAnsi="ＭＳ Ｐゴシック" w:hint="eastAsia"/>
                      <w:sz w:val="21"/>
                      <w:szCs w:val="21"/>
                    </w:rPr>
                    <w:t>車線規制内における安全性の向上に関する技術提案</w:t>
                  </w:r>
                </w:p>
              </w:tc>
            </w:tr>
            <w:tr w:rsidR="00871F7F" w:rsidRPr="00E76CC7" w14:paraId="313FE4C6" w14:textId="77777777" w:rsidTr="00DF12AF">
              <w:trPr>
                <w:cantSplit/>
                <w:trHeight w:val="41"/>
              </w:trPr>
              <w:tc>
                <w:tcPr>
                  <w:tcW w:w="9815" w:type="dxa"/>
                  <w:gridSpan w:val="4"/>
                  <w:tcBorders>
                    <w:top w:val="single" w:sz="4" w:space="0" w:color="auto"/>
                    <w:bottom w:val="single" w:sz="4" w:space="0" w:color="auto"/>
                  </w:tcBorders>
                </w:tcPr>
                <w:p w14:paraId="114C254E" w14:textId="670E526A"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w:t>
                  </w:r>
                  <w:r w:rsidRPr="00E76CC7">
                    <w:rPr>
                      <w:rFonts w:asciiTheme="majorEastAsia" w:eastAsiaTheme="majorEastAsia" w:hAnsiTheme="majorEastAsia" w:hint="eastAsia"/>
                      <w:b/>
                      <w:sz w:val="20"/>
                      <w:szCs w:val="20"/>
                    </w:rPr>
                    <w:t>技術</w:t>
                  </w:r>
                  <w:r w:rsidRPr="00E76CC7">
                    <w:rPr>
                      <w:rFonts w:asciiTheme="majorEastAsia" w:eastAsiaTheme="majorEastAsia" w:hAnsiTheme="majorEastAsia" w:hint="eastAsia"/>
                      <w:b/>
                      <w:color w:val="000000" w:themeColor="text1"/>
                      <w:sz w:val="20"/>
                      <w:szCs w:val="20"/>
                    </w:rPr>
                    <w:t>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38D64EE6" w14:textId="77777777" w:rsidTr="00DF12AF">
              <w:trPr>
                <w:cantSplit/>
                <w:trHeight w:val="39"/>
              </w:trPr>
              <w:tc>
                <w:tcPr>
                  <w:tcW w:w="9815" w:type="dxa"/>
                  <w:gridSpan w:val="4"/>
                  <w:tcBorders>
                    <w:top w:val="single" w:sz="4" w:space="0" w:color="auto"/>
                    <w:bottom w:val="nil"/>
                  </w:tcBorders>
                </w:tcPr>
                <w:p w14:paraId="7B3845AF" w14:textId="77777777" w:rsidR="00871F7F" w:rsidRPr="00E76CC7" w:rsidRDefault="00EC4D24"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9C086D" w:rsidRPr="00E76CC7">
                    <w:rPr>
                      <w:rFonts w:asciiTheme="majorEastAsia" w:eastAsiaTheme="majorEastAsia" w:hAnsiTheme="majorEastAsia" w:hint="eastAsia"/>
                      <w:b/>
                      <w:sz w:val="20"/>
                      <w:szCs w:val="20"/>
                    </w:rPr>
                    <w:t xml:space="preserve">　</w:t>
                  </w:r>
                </w:p>
              </w:tc>
            </w:tr>
            <w:tr w:rsidR="00871F7F" w:rsidRPr="00E76CC7" w14:paraId="09E9ADDA" w14:textId="77777777" w:rsidTr="009C086D">
              <w:trPr>
                <w:cantSplit/>
                <w:trHeight w:val="342"/>
              </w:trPr>
              <w:tc>
                <w:tcPr>
                  <w:tcW w:w="9815" w:type="dxa"/>
                  <w:gridSpan w:val="4"/>
                  <w:tcBorders>
                    <w:top w:val="nil"/>
                    <w:bottom w:val="nil"/>
                  </w:tcBorders>
                </w:tcPr>
                <w:p w14:paraId="109D9F01"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871F7F" w:rsidRPr="00E76CC7" w14:paraId="7D9F5FCE" w14:textId="77777777" w:rsidTr="00347A6D">
              <w:trPr>
                <w:cantSplit/>
                <w:trHeight w:val="744"/>
              </w:trPr>
              <w:tc>
                <w:tcPr>
                  <w:tcW w:w="6950" w:type="dxa"/>
                  <w:gridSpan w:val="2"/>
                  <w:tcBorders>
                    <w:top w:val="nil"/>
                    <w:bottom w:val="nil"/>
                    <w:right w:val="dotted" w:sz="4" w:space="0" w:color="auto"/>
                  </w:tcBorders>
                </w:tcPr>
                <w:p w14:paraId="64BF386B" w14:textId="77777777" w:rsidR="00871F7F"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Pr="00E76CC7" w:rsidRDefault="00871F7F"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502561D4" w14:textId="1C03011B"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526D3FD" w14:textId="77777777" w:rsidR="00871F7F" w:rsidRPr="00347A6D" w:rsidRDefault="00871F7F" w:rsidP="00871F7F">
                  <w:pPr>
                    <w:pStyle w:val="ad"/>
                    <w:widowControl/>
                    <w:wordWrap w:val="0"/>
                    <w:rPr>
                      <w:rFonts w:asciiTheme="majorEastAsia" w:eastAsiaTheme="majorEastAsia" w:hAnsiTheme="majorEastAsia"/>
                      <w:b/>
                      <w:bCs/>
                      <w:sz w:val="20"/>
                      <w:szCs w:val="20"/>
                    </w:rPr>
                  </w:pPr>
                </w:p>
              </w:tc>
            </w:tr>
            <w:tr w:rsidR="00871F7F" w:rsidRPr="00E76CC7" w14:paraId="2AE6B997" w14:textId="77777777" w:rsidTr="009C086D">
              <w:trPr>
                <w:cantSplit/>
                <w:trHeight w:val="205"/>
              </w:trPr>
              <w:tc>
                <w:tcPr>
                  <w:tcW w:w="9815" w:type="dxa"/>
                  <w:gridSpan w:val="4"/>
                  <w:tcBorders>
                    <w:top w:val="nil"/>
                    <w:bottom w:val="nil"/>
                  </w:tcBorders>
                </w:tcPr>
                <w:p w14:paraId="662B6C4D"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43B2E193" w14:textId="77777777" w:rsidTr="009C086D">
              <w:trPr>
                <w:cantSplit/>
                <w:trHeight w:val="205"/>
              </w:trPr>
              <w:tc>
                <w:tcPr>
                  <w:tcW w:w="9815" w:type="dxa"/>
                  <w:gridSpan w:val="4"/>
                  <w:tcBorders>
                    <w:top w:val="nil"/>
                    <w:bottom w:val="nil"/>
                  </w:tcBorders>
                </w:tcPr>
                <w:p w14:paraId="706A93BE"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3B0DBE51" w14:textId="77777777" w:rsidTr="009C086D">
              <w:trPr>
                <w:cantSplit/>
                <w:trHeight w:val="205"/>
              </w:trPr>
              <w:tc>
                <w:tcPr>
                  <w:tcW w:w="9815" w:type="dxa"/>
                  <w:gridSpan w:val="4"/>
                  <w:tcBorders>
                    <w:top w:val="nil"/>
                    <w:bottom w:val="single" w:sz="4" w:space="0" w:color="auto"/>
                  </w:tcBorders>
                </w:tcPr>
                <w:p w14:paraId="4084A07D"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r w:rsidR="00871F7F" w:rsidRPr="00E76CC7" w14:paraId="4477D3AC" w14:textId="77777777" w:rsidTr="003A19F5">
              <w:trPr>
                <w:cantSplit/>
                <w:trHeight w:val="111"/>
              </w:trPr>
              <w:tc>
                <w:tcPr>
                  <w:tcW w:w="1446" w:type="dxa"/>
                  <w:tcBorders>
                    <w:top w:val="single" w:sz="4" w:space="0" w:color="auto"/>
                    <w:bottom w:val="single" w:sz="4" w:space="0" w:color="auto"/>
                    <w:right w:val="single" w:sz="4" w:space="0" w:color="auto"/>
                  </w:tcBorders>
                </w:tcPr>
                <w:p w14:paraId="194AFA47" w14:textId="23DF0D6D" w:rsidR="00871F7F" w:rsidRPr="00E76CC7" w:rsidRDefault="00871F7F" w:rsidP="00E76CC7">
                  <w:pPr>
                    <w:pStyle w:val="ad"/>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評価項目</w:t>
                  </w:r>
                  <w:r w:rsidR="003A19F5">
                    <w:rPr>
                      <w:rFonts w:asciiTheme="majorEastAsia" w:eastAsiaTheme="majorEastAsia" w:hAnsiTheme="majorEastAsia" w:hint="eastAsia"/>
                      <w:sz w:val="20"/>
                      <w:szCs w:val="20"/>
                    </w:rPr>
                    <w:t>③</w:t>
                  </w:r>
                </w:p>
              </w:tc>
              <w:tc>
                <w:tcPr>
                  <w:tcW w:w="8369" w:type="dxa"/>
                  <w:gridSpan w:val="3"/>
                  <w:tcBorders>
                    <w:top w:val="single" w:sz="4" w:space="0" w:color="auto"/>
                    <w:left w:val="single" w:sz="4" w:space="0" w:color="auto"/>
                    <w:bottom w:val="single" w:sz="4" w:space="0" w:color="auto"/>
                  </w:tcBorders>
                </w:tcPr>
                <w:p w14:paraId="25DDAE63" w14:textId="2D439DDE" w:rsidR="00871F7F" w:rsidRPr="006952CE" w:rsidRDefault="006952CE" w:rsidP="006952CE">
                  <w:pPr>
                    <w:rPr>
                      <w:rFonts w:ascii="ＭＳ Ｐゴシック" w:eastAsia="ＭＳ Ｐゴシック" w:hAnsi="ＭＳ Ｐゴシック"/>
                      <w:sz w:val="21"/>
                      <w:szCs w:val="21"/>
                    </w:rPr>
                  </w:pPr>
                  <w:r w:rsidRPr="006952CE">
                    <w:rPr>
                      <w:rFonts w:ascii="ＭＳ Ｐゴシック" w:eastAsia="ＭＳ Ｐゴシック" w:hAnsi="ＭＳ Ｐゴシック" w:hint="eastAsia"/>
                      <w:sz w:val="21"/>
                      <w:szCs w:val="21"/>
                    </w:rPr>
                    <w:t>受発注者間の工事管理における業務効率化に関する技術提案</w:t>
                  </w:r>
                </w:p>
              </w:tc>
            </w:tr>
            <w:tr w:rsidR="00871F7F" w:rsidRPr="00E76CC7" w14:paraId="58C2F813" w14:textId="77777777" w:rsidTr="002A54D1">
              <w:trPr>
                <w:cantSplit/>
                <w:trHeight w:val="298"/>
              </w:trPr>
              <w:tc>
                <w:tcPr>
                  <w:tcW w:w="9815" w:type="dxa"/>
                  <w:gridSpan w:val="4"/>
                  <w:tcBorders>
                    <w:top w:val="single" w:sz="4" w:space="0" w:color="auto"/>
                    <w:bottom w:val="single" w:sz="4" w:space="0" w:color="auto"/>
                  </w:tcBorders>
                </w:tcPr>
                <w:p w14:paraId="440040CE" w14:textId="2B7CA19F" w:rsidR="00871F7F" w:rsidRPr="00E76CC7" w:rsidRDefault="00871F7F"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color w:val="000000" w:themeColor="text1"/>
                      <w:sz w:val="20"/>
                      <w:szCs w:val="20"/>
                    </w:rPr>
                    <w:t>【技術提案】</w:t>
                  </w:r>
                  <w:r w:rsidRPr="00E76CC7">
                    <w:rPr>
                      <w:rFonts w:asciiTheme="majorEastAsia" w:eastAsiaTheme="majorEastAsia" w:hAnsiTheme="majorEastAsia" w:hint="eastAsia"/>
                      <w:sz w:val="20"/>
                      <w:szCs w:val="20"/>
                    </w:rPr>
                    <w:t xml:space="preserve">　</w:t>
                  </w:r>
                  <w:r w:rsidR="00722E33" w:rsidRPr="00E76CC7">
                    <w:rPr>
                      <w:rFonts w:ascii="ＭＳ Ｐゴシック" w:eastAsia="ＭＳ Ｐゴシック" w:hAnsi="ＭＳ Ｐゴシック" w:hint="eastAsia"/>
                      <w:sz w:val="20"/>
                      <w:szCs w:val="20"/>
                    </w:rPr>
                    <w:t>○○</w:t>
                  </w:r>
                  <w:r w:rsidRPr="00E76CC7">
                    <w:rPr>
                      <w:rFonts w:asciiTheme="majorEastAsia" w:eastAsiaTheme="majorEastAsia" w:hAnsiTheme="majorEastAsia" w:hint="eastAsia"/>
                      <w:sz w:val="20"/>
                      <w:szCs w:val="20"/>
                    </w:rPr>
                    <w:t>について</w:t>
                  </w:r>
                </w:p>
              </w:tc>
            </w:tr>
            <w:tr w:rsidR="00871F7F" w:rsidRPr="00E76CC7"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E76CC7" w:rsidRDefault="009C086D" w:rsidP="00871F7F">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１．着目点</w:t>
                  </w:r>
                  <w:r w:rsidR="00FF4FCD" w:rsidRPr="00E76CC7">
                    <w:rPr>
                      <w:rFonts w:asciiTheme="majorEastAsia" w:eastAsiaTheme="majorEastAsia" w:hAnsiTheme="majorEastAsia" w:hint="eastAsia"/>
                      <w:b/>
                      <w:sz w:val="20"/>
                      <w:szCs w:val="20"/>
                    </w:rPr>
                    <w:t xml:space="preserve">　</w:t>
                  </w:r>
                </w:p>
              </w:tc>
            </w:tr>
            <w:tr w:rsidR="00871F7F" w:rsidRPr="00E76CC7" w14:paraId="78A833FB" w14:textId="77777777" w:rsidTr="0061077E">
              <w:trPr>
                <w:cantSplit/>
                <w:trHeight w:val="242"/>
              </w:trPr>
              <w:tc>
                <w:tcPr>
                  <w:tcW w:w="9815" w:type="dxa"/>
                  <w:gridSpan w:val="4"/>
                  <w:tcBorders>
                    <w:top w:val="nil"/>
                    <w:bottom w:val="nil"/>
                  </w:tcBorders>
                </w:tcPr>
                <w:p w14:paraId="5C77BD5B" w14:textId="77777777" w:rsidR="00871F7F" w:rsidRPr="00E76CC7" w:rsidRDefault="009C086D" w:rsidP="009C086D">
                  <w:pPr>
                    <w:pStyle w:val="ad"/>
                    <w:widowControl/>
                    <w:wordWrap w:val="0"/>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２</w:t>
                  </w:r>
                  <w:r w:rsidR="00871F7F" w:rsidRPr="00E76CC7">
                    <w:rPr>
                      <w:rFonts w:asciiTheme="majorEastAsia" w:eastAsiaTheme="majorEastAsia" w:hAnsiTheme="majorEastAsia" w:hint="eastAsia"/>
                      <w:b/>
                      <w:sz w:val="20"/>
                      <w:szCs w:val="20"/>
                    </w:rPr>
                    <w:t>．提案内容（留意点及び対応策）</w:t>
                  </w:r>
                </w:p>
              </w:tc>
            </w:tr>
            <w:tr w:rsidR="00BE6C7E" w:rsidRPr="00E76CC7" w14:paraId="66E77591" w14:textId="77777777" w:rsidTr="00347A6D">
              <w:trPr>
                <w:cantSplit/>
                <w:trHeight w:val="737"/>
              </w:trPr>
              <w:tc>
                <w:tcPr>
                  <w:tcW w:w="6950" w:type="dxa"/>
                  <w:gridSpan w:val="2"/>
                  <w:tcBorders>
                    <w:top w:val="nil"/>
                    <w:bottom w:val="nil"/>
                    <w:right w:val="dotted" w:sz="4" w:space="0" w:color="auto"/>
                  </w:tcBorders>
                </w:tcPr>
                <w:p w14:paraId="67DF21E9" w14:textId="77777777" w:rsidR="00BE6C7E" w:rsidRPr="00E76CC7"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E76CC7">
                    <w:rPr>
                      <w:rFonts w:asciiTheme="majorEastAsia" w:eastAsiaTheme="majorEastAsia" w:hAnsiTheme="majorEastAsia" w:hint="eastAsia"/>
                      <w:sz w:val="20"/>
                      <w:szCs w:val="20"/>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Pr="00E76CC7" w:rsidRDefault="00BE6C7E" w:rsidP="00BE6C7E">
                  <w:pPr>
                    <w:pStyle w:val="ad"/>
                    <w:widowControl/>
                    <w:spacing w:line="240" w:lineRule="auto"/>
                    <w:jc w:val="center"/>
                    <w:rPr>
                      <w:rFonts w:asciiTheme="majorEastAsia" w:eastAsiaTheme="majorEastAsia" w:hAnsiTheme="majorEastAsia"/>
                      <w:b/>
                      <w:sz w:val="20"/>
                      <w:szCs w:val="20"/>
                    </w:rPr>
                  </w:pPr>
                  <w:r w:rsidRPr="00E76CC7">
                    <w:rPr>
                      <w:rFonts w:asciiTheme="majorEastAsia" w:eastAsiaTheme="majorEastAsia" w:hAnsiTheme="majorEastAsia" w:hint="eastAsia"/>
                      <w:b/>
                      <w:sz w:val="20"/>
                      <w:szCs w:val="20"/>
                    </w:rPr>
                    <w:t>図　　表</w:t>
                  </w:r>
                </w:p>
                <w:p w14:paraId="7FB44EF3" w14:textId="3A4E3769" w:rsidR="009C086D" w:rsidRPr="00E76CC7" w:rsidRDefault="009C086D" w:rsidP="00BE6C7E">
                  <w:pPr>
                    <w:pStyle w:val="ad"/>
                    <w:widowControl/>
                    <w:spacing w:line="240" w:lineRule="auto"/>
                    <w:jc w:val="center"/>
                    <w:rPr>
                      <w:rFonts w:asciiTheme="majorEastAsia" w:eastAsiaTheme="majorEastAsia" w:hAnsiTheme="majorEastAsia"/>
                      <w:b/>
                      <w:sz w:val="20"/>
                      <w:szCs w:val="20"/>
                    </w:rPr>
                  </w:pPr>
                </w:p>
              </w:tc>
              <w:tc>
                <w:tcPr>
                  <w:tcW w:w="225" w:type="dxa"/>
                  <w:tcBorders>
                    <w:top w:val="nil"/>
                    <w:left w:val="dotted" w:sz="4" w:space="0" w:color="auto"/>
                    <w:bottom w:val="nil"/>
                  </w:tcBorders>
                </w:tcPr>
                <w:p w14:paraId="4345C6C6" w14:textId="77777777" w:rsidR="00BE6C7E" w:rsidRPr="00E76CC7" w:rsidRDefault="00BE6C7E" w:rsidP="00871F7F">
                  <w:pPr>
                    <w:pStyle w:val="ad"/>
                    <w:widowControl/>
                    <w:wordWrap w:val="0"/>
                    <w:rPr>
                      <w:rFonts w:asciiTheme="majorEastAsia" w:eastAsiaTheme="majorEastAsia" w:hAnsiTheme="majorEastAsia"/>
                      <w:sz w:val="20"/>
                      <w:szCs w:val="20"/>
                    </w:rPr>
                  </w:pPr>
                </w:p>
              </w:tc>
            </w:tr>
            <w:tr w:rsidR="00871F7F" w:rsidRPr="00E76CC7" w14:paraId="119BD0EE" w14:textId="77777777" w:rsidTr="009C086D">
              <w:trPr>
                <w:cantSplit/>
                <w:trHeight w:val="205"/>
              </w:trPr>
              <w:tc>
                <w:tcPr>
                  <w:tcW w:w="9815" w:type="dxa"/>
                  <w:gridSpan w:val="4"/>
                  <w:tcBorders>
                    <w:top w:val="nil"/>
                    <w:bottom w:val="nil"/>
                  </w:tcBorders>
                </w:tcPr>
                <w:p w14:paraId="58961B22" w14:textId="77777777" w:rsidR="00871F7F"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 xml:space="preserve">３．適用範囲　</w:t>
                  </w:r>
                </w:p>
              </w:tc>
            </w:tr>
            <w:tr w:rsidR="009C086D" w:rsidRPr="00E76CC7" w14:paraId="35124663" w14:textId="77777777" w:rsidTr="009C086D">
              <w:trPr>
                <w:cantSplit/>
                <w:trHeight w:val="205"/>
              </w:trPr>
              <w:tc>
                <w:tcPr>
                  <w:tcW w:w="9815" w:type="dxa"/>
                  <w:gridSpan w:val="4"/>
                  <w:tcBorders>
                    <w:top w:val="nil"/>
                    <w:bottom w:val="nil"/>
                  </w:tcBorders>
                </w:tcPr>
                <w:p w14:paraId="21AAEB51" w14:textId="49E85695" w:rsidR="009C086D" w:rsidRPr="00E76CC7" w:rsidRDefault="009C086D" w:rsidP="00871F7F">
                  <w:pPr>
                    <w:pStyle w:val="ad"/>
                    <w:widowControl/>
                    <w:wordWrap w:val="0"/>
                    <w:rPr>
                      <w:rFonts w:asciiTheme="majorEastAsia" w:eastAsiaTheme="majorEastAsia" w:hAnsiTheme="majorEastAsia"/>
                      <w:sz w:val="20"/>
                      <w:szCs w:val="20"/>
                    </w:rPr>
                  </w:pPr>
                  <w:r w:rsidRPr="00E76CC7">
                    <w:rPr>
                      <w:rFonts w:asciiTheme="majorEastAsia" w:eastAsiaTheme="majorEastAsia" w:hAnsiTheme="majorEastAsia" w:hint="eastAsia"/>
                      <w:b/>
                      <w:sz w:val="20"/>
                      <w:szCs w:val="20"/>
                    </w:rPr>
                    <w:t>４．</w:t>
                  </w:r>
                  <w:r w:rsidRPr="00E76CC7">
                    <w:rPr>
                      <w:rFonts w:asciiTheme="majorEastAsia" w:eastAsiaTheme="majorEastAsia" w:hAnsiTheme="majorEastAsia" w:hint="eastAsia"/>
                      <w:b/>
                      <w:sz w:val="20"/>
                      <w:szCs w:val="20"/>
                      <w:lang w:eastAsia="zh-TW"/>
                    </w:rPr>
                    <w:t>施工実績</w:t>
                  </w:r>
                  <w:r w:rsidRPr="00E76CC7">
                    <w:rPr>
                      <w:rFonts w:asciiTheme="majorEastAsia" w:eastAsiaTheme="majorEastAsia" w:hAnsiTheme="majorEastAsia" w:hint="eastAsia"/>
                      <w:sz w:val="20"/>
                      <w:szCs w:val="20"/>
                    </w:rPr>
                    <w:t xml:space="preserve">　</w:t>
                  </w:r>
                  <w:r w:rsidRPr="00E76CC7">
                    <w:rPr>
                      <w:rFonts w:asciiTheme="majorEastAsia" w:eastAsiaTheme="majorEastAsia" w:hAnsiTheme="majorEastAsia" w:hint="eastAsia"/>
                      <w:sz w:val="20"/>
                      <w:szCs w:val="20"/>
                      <w:lang w:eastAsia="zh-TW"/>
                    </w:rPr>
                    <w:t>○○工事（工期：　　　　　　発注者：　　　　　）</w:t>
                  </w:r>
                </w:p>
              </w:tc>
            </w:tr>
            <w:tr w:rsidR="009C086D" w:rsidRPr="00E76CC7" w14:paraId="71C86A30" w14:textId="77777777" w:rsidTr="009C086D">
              <w:trPr>
                <w:cantSplit/>
                <w:trHeight w:val="205"/>
              </w:trPr>
              <w:tc>
                <w:tcPr>
                  <w:tcW w:w="9815" w:type="dxa"/>
                  <w:gridSpan w:val="4"/>
                  <w:tcBorders>
                    <w:top w:val="nil"/>
                    <w:bottom w:val="single" w:sz="4" w:space="0" w:color="auto"/>
                  </w:tcBorders>
                </w:tcPr>
                <w:p w14:paraId="19231424" w14:textId="77777777" w:rsidR="009C086D" w:rsidRPr="00E76CC7" w:rsidRDefault="009C086D" w:rsidP="00871F7F">
                  <w:pPr>
                    <w:pStyle w:val="ad"/>
                    <w:widowControl/>
                    <w:wordWrap w:val="0"/>
                    <w:rPr>
                      <w:rFonts w:asciiTheme="majorEastAsia" w:eastAsiaTheme="majorEastAsia" w:hAnsiTheme="majorEastAsia"/>
                      <w:sz w:val="20"/>
                      <w:szCs w:val="20"/>
                      <w:lang w:eastAsia="zh-TW"/>
                    </w:rPr>
                  </w:pPr>
                  <w:r w:rsidRPr="00E76CC7">
                    <w:rPr>
                      <w:rFonts w:asciiTheme="majorEastAsia" w:eastAsiaTheme="majorEastAsia" w:hAnsiTheme="majorEastAsia" w:hint="eastAsia"/>
                      <w:b/>
                      <w:sz w:val="20"/>
                      <w:szCs w:val="20"/>
                    </w:rPr>
                    <w:t>５．</w:t>
                  </w:r>
                  <w:r w:rsidRPr="00E76CC7">
                    <w:rPr>
                      <w:rFonts w:asciiTheme="majorEastAsia" w:eastAsiaTheme="majorEastAsia" w:hAnsiTheme="majorEastAsia" w:hint="eastAsia"/>
                      <w:b/>
                      <w:sz w:val="20"/>
                      <w:szCs w:val="20"/>
                      <w:lang w:eastAsia="zh-TW"/>
                    </w:rPr>
                    <w:t>履行確認方法</w:t>
                  </w:r>
                  <w:r w:rsidRPr="00E76CC7">
                    <w:rPr>
                      <w:rFonts w:asciiTheme="majorEastAsia" w:eastAsiaTheme="majorEastAsia" w:hAnsiTheme="majorEastAsia" w:hint="eastAsia"/>
                      <w:b/>
                      <w:sz w:val="20"/>
                      <w:szCs w:val="20"/>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1316FB">
      <w:pPr>
        <w:adjustRightInd w:val="0"/>
        <w:snapToGrid w:val="0"/>
        <w:spacing w:line="0" w:lineRule="atLeast"/>
        <w:rPr>
          <w:rFonts w:asciiTheme="minorEastAsia" w:hAnsiTheme="minorEastAsia"/>
          <w:sz w:val="16"/>
          <w:szCs w:val="16"/>
        </w:rPr>
      </w:pPr>
    </w:p>
    <w:sectPr w:rsidR="00DD175C" w:rsidRPr="00ED01E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F342E" w14:textId="77777777" w:rsidR="00E80EB9" w:rsidRDefault="00E80EB9" w:rsidP="00201A24">
      <w:r>
        <w:separator/>
      </w:r>
    </w:p>
  </w:endnote>
  <w:endnote w:type="continuationSeparator" w:id="0">
    <w:p w14:paraId="4A4DA9A9" w14:textId="77777777" w:rsidR="00E80EB9" w:rsidRDefault="00E80EB9" w:rsidP="00201A24">
      <w:r>
        <w:continuationSeparator/>
      </w:r>
    </w:p>
  </w:endnote>
  <w:endnote w:type="continuationNotice" w:id="1">
    <w:p w14:paraId="681E656C" w14:textId="77777777" w:rsidR="00E80EB9" w:rsidRDefault="00E80E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75222" w14:textId="77777777" w:rsidR="00E80EB9" w:rsidRDefault="00E80EB9" w:rsidP="00201A24">
      <w:r>
        <w:separator/>
      </w:r>
    </w:p>
  </w:footnote>
  <w:footnote w:type="continuationSeparator" w:id="0">
    <w:p w14:paraId="2CFF12F6" w14:textId="77777777" w:rsidR="00E80EB9" w:rsidRDefault="00E80EB9" w:rsidP="00201A24">
      <w:r>
        <w:continuationSeparator/>
      </w:r>
    </w:p>
  </w:footnote>
  <w:footnote w:type="continuationNotice" w:id="1">
    <w:p w14:paraId="6CE68211" w14:textId="77777777" w:rsidR="00E80EB9" w:rsidRDefault="00E80EB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1588540">
    <w:abstractNumId w:val="11"/>
  </w:num>
  <w:num w:numId="2" w16cid:durableId="726218770">
    <w:abstractNumId w:val="12"/>
  </w:num>
  <w:num w:numId="3" w16cid:durableId="982545475">
    <w:abstractNumId w:val="10"/>
  </w:num>
  <w:num w:numId="4" w16cid:durableId="1761027802">
    <w:abstractNumId w:val="8"/>
  </w:num>
  <w:num w:numId="5" w16cid:durableId="695615419">
    <w:abstractNumId w:val="14"/>
  </w:num>
  <w:num w:numId="6" w16cid:durableId="1434283351">
    <w:abstractNumId w:val="1"/>
  </w:num>
  <w:num w:numId="7" w16cid:durableId="1237787975">
    <w:abstractNumId w:val="4"/>
  </w:num>
  <w:num w:numId="8" w16cid:durableId="490485478">
    <w:abstractNumId w:val="13"/>
  </w:num>
  <w:num w:numId="9" w16cid:durableId="1676571091">
    <w:abstractNumId w:val="3"/>
  </w:num>
  <w:num w:numId="10" w16cid:durableId="578827692">
    <w:abstractNumId w:val="0"/>
  </w:num>
  <w:num w:numId="11" w16cid:durableId="69163887">
    <w:abstractNumId w:val="5"/>
  </w:num>
  <w:num w:numId="12" w16cid:durableId="312292984">
    <w:abstractNumId w:val="2"/>
  </w:num>
  <w:num w:numId="13" w16cid:durableId="1756897292">
    <w:abstractNumId w:val="6"/>
  </w:num>
  <w:num w:numId="14" w16cid:durableId="569580977">
    <w:abstractNumId w:val="7"/>
  </w:num>
  <w:num w:numId="15" w16cid:durableId="18160948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229"/>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19A8"/>
    <w:rsid w:val="00062D1E"/>
    <w:rsid w:val="0006322C"/>
    <w:rsid w:val="00065685"/>
    <w:rsid w:val="00065E3A"/>
    <w:rsid w:val="00066C85"/>
    <w:rsid w:val="00066DF9"/>
    <w:rsid w:val="000701F4"/>
    <w:rsid w:val="00070BD6"/>
    <w:rsid w:val="0007179B"/>
    <w:rsid w:val="00072904"/>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3A89"/>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6A39"/>
    <w:rsid w:val="000D7350"/>
    <w:rsid w:val="000E1292"/>
    <w:rsid w:val="000E1B23"/>
    <w:rsid w:val="000E2192"/>
    <w:rsid w:val="000E2D81"/>
    <w:rsid w:val="000E39A5"/>
    <w:rsid w:val="000E4462"/>
    <w:rsid w:val="000E5D4D"/>
    <w:rsid w:val="000E6085"/>
    <w:rsid w:val="000E7BF0"/>
    <w:rsid w:val="000F3D67"/>
    <w:rsid w:val="000F4380"/>
    <w:rsid w:val="000F4A3C"/>
    <w:rsid w:val="000F5A40"/>
    <w:rsid w:val="000F6302"/>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2E2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026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1245"/>
    <w:rsid w:val="0027371B"/>
    <w:rsid w:val="00273CF8"/>
    <w:rsid w:val="002766AD"/>
    <w:rsid w:val="002772A3"/>
    <w:rsid w:val="00280C76"/>
    <w:rsid w:val="00281143"/>
    <w:rsid w:val="002859EA"/>
    <w:rsid w:val="00285FBB"/>
    <w:rsid w:val="00291A22"/>
    <w:rsid w:val="00291E2B"/>
    <w:rsid w:val="00292086"/>
    <w:rsid w:val="00294AE5"/>
    <w:rsid w:val="00296158"/>
    <w:rsid w:val="00296350"/>
    <w:rsid w:val="00297669"/>
    <w:rsid w:val="002A54D1"/>
    <w:rsid w:val="002A55B4"/>
    <w:rsid w:val="002A6AAD"/>
    <w:rsid w:val="002A6B27"/>
    <w:rsid w:val="002B1F9B"/>
    <w:rsid w:val="002B28A3"/>
    <w:rsid w:val="002B2AAB"/>
    <w:rsid w:val="002B3A7F"/>
    <w:rsid w:val="002B4EE9"/>
    <w:rsid w:val="002B5C50"/>
    <w:rsid w:val="002B6AFA"/>
    <w:rsid w:val="002B72C7"/>
    <w:rsid w:val="002B72DC"/>
    <w:rsid w:val="002B7993"/>
    <w:rsid w:val="002C05EE"/>
    <w:rsid w:val="002C0A8E"/>
    <w:rsid w:val="002C2246"/>
    <w:rsid w:val="002C26DB"/>
    <w:rsid w:val="002C28E6"/>
    <w:rsid w:val="002C4694"/>
    <w:rsid w:val="002C4D29"/>
    <w:rsid w:val="002C5A11"/>
    <w:rsid w:val="002C6E9F"/>
    <w:rsid w:val="002C7645"/>
    <w:rsid w:val="002D07F3"/>
    <w:rsid w:val="002D0B03"/>
    <w:rsid w:val="002D0C9E"/>
    <w:rsid w:val="002D2684"/>
    <w:rsid w:val="002D3FFC"/>
    <w:rsid w:val="002D4087"/>
    <w:rsid w:val="002D4890"/>
    <w:rsid w:val="002D6720"/>
    <w:rsid w:val="002E2128"/>
    <w:rsid w:val="002E2347"/>
    <w:rsid w:val="002E33B3"/>
    <w:rsid w:val="002E7EA1"/>
    <w:rsid w:val="002F0829"/>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A6D"/>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9F5"/>
    <w:rsid w:val="003A1BA1"/>
    <w:rsid w:val="003A2730"/>
    <w:rsid w:val="003A6EB2"/>
    <w:rsid w:val="003B0184"/>
    <w:rsid w:val="003B30A9"/>
    <w:rsid w:val="003B32F0"/>
    <w:rsid w:val="003B597A"/>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2EED"/>
    <w:rsid w:val="004046B7"/>
    <w:rsid w:val="0040567C"/>
    <w:rsid w:val="00411B27"/>
    <w:rsid w:val="00412219"/>
    <w:rsid w:val="00414340"/>
    <w:rsid w:val="004144E5"/>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1FC5"/>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4FA"/>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7CFD"/>
    <w:rsid w:val="005B058E"/>
    <w:rsid w:val="005B0C1B"/>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3292"/>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EFA"/>
    <w:rsid w:val="00622FD4"/>
    <w:rsid w:val="00624DE1"/>
    <w:rsid w:val="006263F5"/>
    <w:rsid w:val="00626519"/>
    <w:rsid w:val="00626D0A"/>
    <w:rsid w:val="0063080F"/>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5E51"/>
    <w:rsid w:val="00667813"/>
    <w:rsid w:val="0067562E"/>
    <w:rsid w:val="00680E49"/>
    <w:rsid w:val="00683C1C"/>
    <w:rsid w:val="00684ABA"/>
    <w:rsid w:val="006851E5"/>
    <w:rsid w:val="00685771"/>
    <w:rsid w:val="00686AB6"/>
    <w:rsid w:val="00687A25"/>
    <w:rsid w:val="0069074C"/>
    <w:rsid w:val="00690869"/>
    <w:rsid w:val="006918D7"/>
    <w:rsid w:val="00692CE2"/>
    <w:rsid w:val="006940C0"/>
    <w:rsid w:val="00694357"/>
    <w:rsid w:val="0069486D"/>
    <w:rsid w:val="006948FB"/>
    <w:rsid w:val="006952CE"/>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2F8C"/>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22D4"/>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348"/>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4A5E"/>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90E0B"/>
    <w:rsid w:val="00991BC3"/>
    <w:rsid w:val="00992537"/>
    <w:rsid w:val="00992569"/>
    <w:rsid w:val="00994148"/>
    <w:rsid w:val="00994292"/>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0F74"/>
    <w:rsid w:val="00A11102"/>
    <w:rsid w:val="00A117D5"/>
    <w:rsid w:val="00A13262"/>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6F4"/>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768F5"/>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49D0"/>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360"/>
    <w:rsid w:val="00BA6DDE"/>
    <w:rsid w:val="00BA7BEE"/>
    <w:rsid w:val="00BB4DB4"/>
    <w:rsid w:val="00BB536D"/>
    <w:rsid w:val="00BB6CB7"/>
    <w:rsid w:val="00BB7B41"/>
    <w:rsid w:val="00BC0335"/>
    <w:rsid w:val="00BC35EC"/>
    <w:rsid w:val="00BC457F"/>
    <w:rsid w:val="00BC554B"/>
    <w:rsid w:val="00BC5F87"/>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2E7A"/>
    <w:rsid w:val="00C13045"/>
    <w:rsid w:val="00C147CD"/>
    <w:rsid w:val="00C16DFC"/>
    <w:rsid w:val="00C16EF2"/>
    <w:rsid w:val="00C20F2C"/>
    <w:rsid w:val="00C2220A"/>
    <w:rsid w:val="00C22543"/>
    <w:rsid w:val="00C24CFD"/>
    <w:rsid w:val="00C2554E"/>
    <w:rsid w:val="00C261DC"/>
    <w:rsid w:val="00C30881"/>
    <w:rsid w:val="00C315B2"/>
    <w:rsid w:val="00C31C7C"/>
    <w:rsid w:val="00C31E9A"/>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76B87"/>
    <w:rsid w:val="00C822F3"/>
    <w:rsid w:val="00C825E8"/>
    <w:rsid w:val="00C826E1"/>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6B21"/>
    <w:rsid w:val="00CC7EE9"/>
    <w:rsid w:val="00CD26D8"/>
    <w:rsid w:val="00CD2A5B"/>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4BE"/>
    <w:rsid w:val="00D218A8"/>
    <w:rsid w:val="00D2202F"/>
    <w:rsid w:val="00D23315"/>
    <w:rsid w:val="00D234B5"/>
    <w:rsid w:val="00D23796"/>
    <w:rsid w:val="00D25CFA"/>
    <w:rsid w:val="00D264A3"/>
    <w:rsid w:val="00D304AE"/>
    <w:rsid w:val="00D32F9E"/>
    <w:rsid w:val="00D33166"/>
    <w:rsid w:val="00D36E83"/>
    <w:rsid w:val="00D37F21"/>
    <w:rsid w:val="00D411F2"/>
    <w:rsid w:val="00D41228"/>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68F"/>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06F9"/>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6CD7"/>
    <w:rsid w:val="00E07908"/>
    <w:rsid w:val="00E10E96"/>
    <w:rsid w:val="00E112E7"/>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5945"/>
    <w:rsid w:val="00E76038"/>
    <w:rsid w:val="00E76CC7"/>
    <w:rsid w:val="00E76E41"/>
    <w:rsid w:val="00E77164"/>
    <w:rsid w:val="00E80EB9"/>
    <w:rsid w:val="00E8236E"/>
    <w:rsid w:val="00E82A3C"/>
    <w:rsid w:val="00E8391A"/>
    <w:rsid w:val="00E83E42"/>
    <w:rsid w:val="00E84C83"/>
    <w:rsid w:val="00E86A9B"/>
    <w:rsid w:val="00E86ADB"/>
    <w:rsid w:val="00E87CA1"/>
    <w:rsid w:val="00E91B74"/>
    <w:rsid w:val="00E92334"/>
    <w:rsid w:val="00E94E0E"/>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B77AC"/>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3F33"/>
    <w:rsid w:val="00F04B66"/>
    <w:rsid w:val="00F0613A"/>
    <w:rsid w:val="00F10E0C"/>
    <w:rsid w:val="00F1122E"/>
    <w:rsid w:val="00F123C3"/>
    <w:rsid w:val="00F137C8"/>
    <w:rsid w:val="00F13D56"/>
    <w:rsid w:val="00F1467A"/>
    <w:rsid w:val="00F154FF"/>
    <w:rsid w:val="00F176C4"/>
    <w:rsid w:val="00F20543"/>
    <w:rsid w:val="00F241A0"/>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25FC"/>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83E"/>
    <w:rsid w:val="00FE2EAD"/>
    <w:rsid w:val="00FE3533"/>
    <w:rsid w:val="00FE3CF5"/>
    <w:rsid w:val="00FE4319"/>
    <w:rsid w:val="00FE56EE"/>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9AC790-C14A-4B45-BDC4-E79AFE023256}">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2.xml><?xml version="1.0" encoding="utf-8"?>
<ds:datastoreItem xmlns:ds="http://schemas.openxmlformats.org/officeDocument/2006/customXml" ds:itemID="{35341097-F021-45E8-BA43-F0A84F96EEC9}">
  <ds:schemaRefs>
    <ds:schemaRef ds:uri="http://schemas.microsoft.com/sharepoint/v3/contenttype/forms"/>
  </ds:schemaRefs>
</ds:datastoreItem>
</file>

<file path=customXml/itemProps3.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4.xml><?xml version="1.0" encoding="utf-8"?>
<ds:datastoreItem xmlns:ds="http://schemas.openxmlformats.org/officeDocument/2006/customXml" ds:itemID="{82ABCE23-9689-4EE2-A09A-E636A8C2F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260</Words>
  <Characters>1484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2025-09-01T09:31:00Z</dcterms:created>
  <dcterms:modified xsi:type="dcterms:W3CDTF">2025-09-18T00:50:00Z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